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14" w:rsidRDefault="00516F14" w:rsidP="00516F14">
      <w:pPr>
        <w:pStyle w:val="Title"/>
        <w:rPr>
          <w:rFonts w:asciiTheme="minorHAnsi" w:hAnsiTheme="minorHAnsi"/>
        </w:rPr>
      </w:pPr>
      <w:bookmarkStart w:id="0" w:name="Uploading"/>
      <w:r w:rsidRPr="00163B7F">
        <w:rPr>
          <w:rFonts w:asciiTheme="minorHAnsi" w:hAnsiTheme="minorHAnsi"/>
        </w:rPr>
        <w:t>Uploading config.bin, .cli and/or firmware to DOM</w:t>
      </w:r>
      <w:r w:rsidR="0099667C">
        <w:rPr>
          <w:rFonts w:asciiTheme="minorHAnsi" w:hAnsiTheme="minorHAnsi"/>
        </w:rPr>
        <w:t xml:space="preserve"> using </w:t>
      </w:r>
      <w:proofErr w:type="spellStart"/>
      <w:r w:rsidR="0099667C">
        <w:rPr>
          <w:rFonts w:asciiTheme="minorHAnsi" w:hAnsiTheme="minorHAnsi"/>
        </w:rPr>
        <w:t>WinSCP</w:t>
      </w:r>
      <w:proofErr w:type="spellEnd"/>
    </w:p>
    <w:p w:rsidR="004B7756" w:rsidRDefault="004B7756" w:rsidP="00516F14">
      <w:pPr>
        <w:pStyle w:val="Title"/>
        <w:rPr>
          <w:rFonts w:asciiTheme="minorHAnsi" w:hAnsiTheme="minorHAnsi"/>
        </w:rPr>
      </w:pPr>
    </w:p>
    <w:p w:rsidR="004B7756" w:rsidRDefault="004B7756" w:rsidP="004B7756">
      <w:pPr>
        <w:rPr>
          <w:color w:val="1F497D"/>
        </w:rPr>
      </w:pPr>
      <w:r>
        <w:rPr>
          <w:color w:val="1F497D"/>
        </w:rPr>
        <w:t xml:space="preserve">Link to the DO-EMS: </w:t>
      </w:r>
      <w:hyperlink r:id="rId6" w:history="1">
        <w:r>
          <w:rPr>
            <w:rStyle w:val="Hyperlink"/>
          </w:rPr>
          <w:t>https://10.142.250.29:8443/</w:t>
        </w:r>
      </w:hyperlink>
      <w:r>
        <w:rPr>
          <w:color w:val="1F497D"/>
        </w:rPr>
        <w:t xml:space="preserve"> </w:t>
      </w:r>
    </w:p>
    <w:p w:rsidR="004B7756" w:rsidRDefault="004B7756" w:rsidP="004B7756">
      <w:pPr>
        <w:rPr>
          <w:color w:val="1F497D"/>
        </w:rPr>
      </w:pPr>
    </w:p>
    <w:p w:rsidR="004B7756" w:rsidRDefault="004B7756" w:rsidP="004B7756">
      <w:pPr>
        <w:rPr>
          <w:color w:val="1F497D"/>
        </w:rPr>
      </w:pPr>
      <w:r>
        <w:rPr>
          <w:color w:val="1F497D"/>
        </w:rPr>
        <w:t>Once you login click on DOEMS-PANELS then click on DOM and it will list all the DOM’s in the network.</w:t>
      </w:r>
    </w:p>
    <w:p w:rsidR="004B7756" w:rsidRDefault="004B7756" w:rsidP="004B7756">
      <w:pPr>
        <w:rPr>
          <w:color w:val="1F497D"/>
        </w:rPr>
      </w:pPr>
    </w:p>
    <w:p w:rsidR="004B7756" w:rsidRDefault="004B7756" w:rsidP="004B7756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0479C76A" wp14:editId="4EE3D299">
            <wp:extent cx="2313940" cy="1876425"/>
            <wp:effectExtent l="19050" t="0" r="0" b="0"/>
            <wp:docPr id="8" name="Picture 3" descr="cid:image004.png@01CBEAC9.D2233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CBEAC9.D223358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56" w:rsidRDefault="004B7756" w:rsidP="004B7756">
      <w:pPr>
        <w:rPr>
          <w:color w:val="1F497D"/>
        </w:rPr>
      </w:pPr>
    </w:p>
    <w:p w:rsidR="004B7756" w:rsidRDefault="004B7756" w:rsidP="004B7756">
      <w:pPr>
        <w:rPr>
          <w:color w:val="1F497D"/>
        </w:rPr>
      </w:pPr>
      <w:r>
        <w:rPr>
          <w:color w:val="1F497D"/>
        </w:rPr>
        <w:t>In the bottom left corner there is a link called “Run Fault Client” hit this and it will show all the active DOM card alarms on the system.</w:t>
      </w:r>
    </w:p>
    <w:p w:rsidR="004B7756" w:rsidRDefault="004B7756" w:rsidP="004B7756">
      <w:pPr>
        <w:rPr>
          <w:color w:val="1F497D"/>
        </w:rPr>
      </w:pPr>
    </w:p>
    <w:p w:rsidR="004B7756" w:rsidRDefault="004B7756" w:rsidP="004B7756">
      <w:pPr>
        <w:rPr>
          <w:color w:val="1F497D"/>
        </w:rPr>
      </w:pPr>
      <w:r>
        <w:rPr>
          <w:color w:val="1F497D"/>
        </w:rPr>
        <w:t>If you have questions once you login let me know.</w:t>
      </w:r>
    </w:p>
    <w:p w:rsidR="004B7756" w:rsidRDefault="004B7756" w:rsidP="004B7756">
      <w:pPr>
        <w:rPr>
          <w:color w:val="1F497D"/>
        </w:rPr>
      </w:pPr>
      <w:r>
        <w:rPr>
          <w:color w:val="1F497D"/>
        </w:rPr>
        <w:t xml:space="preserve">1 – Click on </w:t>
      </w:r>
      <w:r>
        <w:rPr>
          <w:b/>
          <w:bCs/>
          <w:color w:val="1F497D"/>
          <w:u w:val="single"/>
        </w:rPr>
        <w:t>DOEMS-Panels</w:t>
      </w:r>
    </w:p>
    <w:p w:rsidR="004B7756" w:rsidRDefault="004B7756" w:rsidP="004B7756">
      <w:pPr>
        <w:rPr>
          <w:color w:val="1F497D"/>
        </w:rPr>
      </w:pPr>
      <w:r>
        <w:rPr>
          <w:color w:val="1F497D"/>
        </w:rPr>
        <w:t xml:space="preserve">2) Select </w:t>
      </w:r>
      <w:proofErr w:type="gramStart"/>
      <w:r>
        <w:rPr>
          <w:color w:val="1F497D"/>
        </w:rPr>
        <w:t>–  </w:t>
      </w:r>
      <w:r>
        <w:rPr>
          <w:b/>
          <w:bCs/>
          <w:color w:val="1F497D"/>
          <w:u w:val="single"/>
        </w:rPr>
        <w:t>System</w:t>
      </w:r>
      <w:proofErr w:type="gramEnd"/>
      <w:r>
        <w:rPr>
          <w:b/>
          <w:bCs/>
          <w:color w:val="1F497D"/>
          <w:u w:val="single"/>
        </w:rPr>
        <w:t xml:space="preserve"> Administration</w:t>
      </w:r>
    </w:p>
    <w:p w:rsidR="004B7756" w:rsidRDefault="004B7756" w:rsidP="004B7756">
      <w:pPr>
        <w:rPr>
          <w:b/>
          <w:bCs/>
          <w:color w:val="1F497D"/>
          <w:u w:val="single"/>
        </w:rPr>
      </w:pPr>
      <w:r>
        <w:rPr>
          <w:color w:val="1F497D"/>
        </w:rPr>
        <w:t xml:space="preserve">3) Select – </w:t>
      </w:r>
      <w:r>
        <w:rPr>
          <w:b/>
          <w:bCs/>
          <w:color w:val="1F497D"/>
          <w:u w:val="single"/>
        </w:rPr>
        <w:t>NE Files</w:t>
      </w:r>
    </w:p>
    <w:p w:rsidR="004B7756" w:rsidRDefault="004B7756" w:rsidP="004B7756">
      <w:pPr>
        <w:rPr>
          <w:b/>
          <w:bCs/>
          <w:color w:val="1F497D"/>
          <w:u w:val="single"/>
        </w:rPr>
      </w:pPr>
      <w:r>
        <w:rPr>
          <w:color w:val="1F497D"/>
        </w:rPr>
        <w:t>4) On “</w:t>
      </w:r>
      <w:proofErr w:type="spellStart"/>
      <w:r>
        <w:rPr>
          <w:color w:val="1F497D"/>
        </w:rPr>
        <w:t>Configbin</w:t>
      </w:r>
      <w:proofErr w:type="spellEnd"/>
      <w:r>
        <w:rPr>
          <w:color w:val="1F497D"/>
        </w:rPr>
        <w:t xml:space="preserve">” line click on </w:t>
      </w:r>
      <w:r>
        <w:rPr>
          <w:b/>
          <w:bCs/>
          <w:color w:val="1F497D"/>
          <w:u w:val="single"/>
        </w:rPr>
        <w:t>CD</w:t>
      </w:r>
    </w:p>
    <w:p w:rsidR="004B7756" w:rsidRDefault="004B7756" w:rsidP="004B7756">
      <w:pPr>
        <w:rPr>
          <w:b/>
          <w:bCs/>
          <w:color w:val="1F497D"/>
          <w:u w:val="single"/>
        </w:rPr>
      </w:pPr>
      <w:r>
        <w:rPr>
          <w:color w:val="1F497D"/>
        </w:rPr>
        <w:t xml:space="preserve">5) Find the IP of the DOM and click on </w:t>
      </w:r>
      <w:r>
        <w:rPr>
          <w:b/>
          <w:bCs/>
          <w:color w:val="1F497D"/>
          <w:u w:val="single"/>
        </w:rPr>
        <w:t>CD</w:t>
      </w:r>
    </w:p>
    <w:p w:rsidR="004B7756" w:rsidRDefault="004B7756" w:rsidP="004B7756">
      <w:pPr>
        <w:rPr>
          <w:color w:val="1F497D"/>
        </w:rPr>
      </w:pPr>
      <w:r>
        <w:rPr>
          <w:color w:val="1F497D"/>
        </w:rPr>
        <w:t>6) Save to your machine</w:t>
      </w:r>
    </w:p>
    <w:p w:rsidR="004B7756" w:rsidRPr="00163B7F" w:rsidRDefault="004B7756" w:rsidP="00516F14">
      <w:pPr>
        <w:pStyle w:val="Title"/>
        <w:rPr>
          <w:rFonts w:asciiTheme="minorHAnsi" w:hAnsiTheme="minorHAnsi"/>
        </w:rPr>
      </w:pPr>
    </w:p>
    <w:bookmarkEnd w:id="0"/>
    <w:p w:rsidR="00516F14" w:rsidRPr="00163B7F" w:rsidRDefault="00516F14" w:rsidP="00516F14">
      <w:pPr>
        <w:pStyle w:val="Title"/>
        <w:rPr>
          <w:rFonts w:asciiTheme="minorHAnsi" w:hAnsiTheme="minorHAnsi"/>
        </w:rPr>
      </w:pPr>
    </w:p>
    <w:p w:rsidR="00516F14" w:rsidRPr="00163B7F" w:rsidRDefault="00516F14" w:rsidP="00516F14">
      <w:pPr>
        <w:pStyle w:val="Subtitle"/>
        <w:rPr>
          <w:rFonts w:asciiTheme="minorHAnsi" w:hAnsiTheme="minorHAnsi"/>
          <w:b/>
          <w:i w:val="0"/>
          <w:color w:val="auto"/>
        </w:rPr>
      </w:pPr>
      <w:r w:rsidRPr="00163B7F">
        <w:rPr>
          <w:rFonts w:asciiTheme="minorHAnsi" w:hAnsiTheme="minorHAnsi"/>
          <w:b/>
          <w:i w:val="0"/>
          <w:color w:val="auto"/>
        </w:rPr>
        <w:t>Laptop Provisioning for DOM Communication:</w:t>
      </w:r>
    </w:p>
    <w:p w:rsidR="00516F14" w:rsidRPr="00CC4E3B" w:rsidRDefault="00516F14" w:rsidP="00FF78F8">
      <w:pPr>
        <w:ind w:left="54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>SecureCRT Serial Connection Properties:</w:t>
      </w:r>
    </w:p>
    <w:p w:rsidR="00516F14" w:rsidRPr="00CC4E3B" w:rsidRDefault="00516F14" w:rsidP="00516F14">
      <w:pPr>
        <w:ind w:left="108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 xml:space="preserve">Baud Rate: </w:t>
      </w:r>
      <w:r w:rsidRPr="00CC4E3B">
        <w:rPr>
          <w:rFonts w:ascii="Calibri" w:hAnsi="Calibri"/>
          <w:b/>
          <w:bCs/>
          <w:sz w:val="24"/>
          <w:szCs w:val="24"/>
        </w:rPr>
        <w:t>38400</w:t>
      </w:r>
    </w:p>
    <w:p w:rsidR="00516F14" w:rsidRPr="00CC4E3B" w:rsidRDefault="00516F14" w:rsidP="00516F14">
      <w:pPr>
        <w:ind w:left="108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 xml:space="preserve">Data bits: </w:t>
      </w:r>
      <w:r w:rsidRPr="00CC4E3B">
        <w:rPr>
          <w:rFonts w:ascii="Calibri" w:hAnsi="Calibri"/>
          <w:b/>
          <w:bCs/>
          <w:sz w:val="24"/>
          <w:szCs w:val="24"/>
        </w:rPr>
        <w:t>8</w:t>
      </w:r>
    </w:p>
    <w:p w:rsidR="00516F14" w:rsidRPr="00CC4E3B" w:rsidRDefault="00516F14" w:rsidP="00516F14">
      <w:pPr>
        <w:ind w:left="108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 xml:space="preserve">Parity: </w:t>
      </w:r>
      <w:r w:rsidRPr="00CC4E3B">
        <w:rPr>
          <w:rFonts w:ascii="Calibri" w:hAnsi="Calibri"/>
          <w:b/>
          <w:bCs/>
          <w:sz w:val="24"/>
          <w:szCs w:val="24"/>
        </w:rPr>
        <w:t>None</w:t>
      </w:r>
    </w:p>
    <w:p w:rsidR="00516F14" w:rsidRPr="00CC4E3B" w:rsidRDefault="00516F14" w:rsidP="00516F14">
      <w:pPr>
        <w:ind w:left="108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 xml:space="preserve">Stop bits: </w:t>
      </w:r>
      <w:r w:rsidRPr="00CC4E3B">
        <w:rPr>
          <w:rFonts w:ascii="Calibri" w:hAnsi="Calibri"/>
          <w:b/>
          <w:bCs/>
          <w:sz w:val="24"/>
          <w:szCs w:val="24"/>
        </w:rPr>
        <w:t>1</w:t>
      </w:r>
    </w:p>
    <w:p w:rsidR="00516F14" w:rsidRPr="00CC4E3B" w:rsidRDefault="00516F14" w:rsidP="00516F14">
      <w:pPr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> </w:t>
      </w:r>
    </w:p>
    <w:p w:rsidR="00516F14" w:rsidRPr="00CC4E3B" w:rsidRDefault="00516F14" w:rsidP="00516F14">
      <w:pPr>
        <w:ind w:left="108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 xml:space="preserve">Check Flow Control: </w:t>
      </w:r>
      <w:r w:rsidRPr="00CC4E3B">
        <w:rPr>
          <w:rFonts w:ascii="Calibri" w:hAnsi="Calibri"/>
          <w:b/>
          <w:bCs/>
          <w:sz w:val="24"/>
          <w:szCs w:val="24"/>
        </w:rPr>
        <w:t>XON/XOFF</w:t>
      </w:r>
    </w:p>
    <w:p w:rsidR="00516F14" w:rsidRPr="00CC4E3B" w:rsidRDefault="00516F14" w:rsidP="00516F14">
      <w:pPr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> </w:t>
      </w:r>
    </w:p>
    <w:p w:rsidR="00516F14" w:rsidRPr="00CC4E3B" w:rsidRDefault="00516F14" w:rsidP="00516F14">
      <w:pPr>
        <w:ind w:left="54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>Ethernet Connection Properties:</w:t>
      </w:r>
    </w:p>
    <w:p w:rsidR="00516F14" w:rsidRPr="00CC4E3B" w:rsidRDefault="00516F14" w:rsidP="00516F14">
      <w:pPr>
        <w:ind w:left="108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>Local Area Connection properties - Internet Protocol (TCP/IP) properties:</w:t>
      </w:r>
    </w:p>
    <w:p w:rsidR="00516F14" w:rsidRPr="00CC4E3B" w:rsidRDefault="00516F14" w:rsidP="00516F14">
      <w:pPr>
        <w:ind w:left="1080"/>
        <w:rPr>
          <w:rFonts w:ascii="Calibri" w:hAnsi="Calibri"/>
          <w:sz w:val="24"/>
          <w:szCs w:val="24"/>
        </w:rPr>
      </w:pPr>
      <w:r w:rsidRPr="00CC4E3B">
        <w:rPr>
          <w:rFonts w:ascii="Calibri" w:hAnsi="Calibri"/>
          <w:sz w:val="24"/>
          <w:szCs w:val="24"/>
        </w:rPr>
        <w:t xml:space="preserve">Use the following IP address: </w:t>
      </w:r>
      <w:r w:rsidRPr="00CC4E3B">
        <w:rPr>
          <w:rFonts w:ascii="Calibri" w:hAnsi="Calibri"/>
          <w:b/>
          <w:bCs/>
          <w:sz w:val="24"/>
          <w:szCs w:val="24"/>
        </w:rPr>
        <w:t>192.100.100.100</w:t>
      </w:r>
      <w:r w:rsidRPr="00CC4E3B">
        <w:rPr>
          <w:rFonts w:ascii="Calibri" w:hAnsi="Calibri"/>
          <w:sz w:val="24"/>
          <w:szCs w:val="24"/>
        </w:rPr>
        <w:t xml:space="preserve"> Subnet: </w:t>
      </w:r>
      <w:r w:rsidRPr="00CC4E3B">
        <w:rPr>
          <w:rFonts w:ascii="Calibri" w:hAnsi="Calibri"/>
          <w:b/>
          <w:bCs/>
          <w:sz w:val="24"/>
          <w:szCs w:val="24"/>
        </w:rPr>
        <w:t>255.255.255.0</w:t>
      </w:r>
    </w:p>
    <w:p w:rsidR="00516F14" w:rsidRPr="00163B7F" w:rsidRDefault="00516F14" w:rsidP="00516F14">
      <w:pPr>
        <w:rPr>
          <w:rFonts w:asciiTheme="minorHAnsi" w:hAnsiTheme="minorHAnsi"/>
          <w:sz w:val="24"/>
          <w:szCs w:val="24"/>
        </w:rPr>
      </w:pPr>
    </w:p>
    <w:p w:rsidR="00516F14" w:rsidRPr="00163B7F" w:rsidRDefault="00516F14" w:rsidP="00516F14">
      <w:pPr>
        <w:pStyle w:val="Subtitle"/>
        <w:rPr>
          <w:rFonts w:asciiTheme="minorHAnsi" w:hAnsiTheme="minorHAnsi"/>
          <w:b/>
          <w:i w:val="0"/>
          <w:color w:val="auto"/>
        </w:rPr>
      </w:pPr>
      <w:r w:rsidRPr="00163B7F">
        <w:rPr>
          <w:rFonts w:asciiTheme="minorHAnsi" w:hAnsiTheme="minorHAnsi"/>
          <w:b/>
          <w:i w:val="0"/>
          <w:color w:val="auto"/>
        </w:rPr>
        <w:t xml:space="preserve">Provisioning </w:t>
      </w:r>
      <w:smartTag w:uri="urn:schemas-microsoft-com:office:smarttags" w:element="State">
        <w:smartTag w:uri="urn:schemas-microsoft-com:office:smarttags" w:element="State">
          <w:r w:rsidRPr="00163B7F">
            <w:rPr>
              <w:rFonts w:asciiTheme="minorHAnsi" w:hAnsiTheme="minorHAnsi"/>
              <w:b/>
              <w:i w:val="0"/>
              <w:color w:val="auto"/>
            </w:rPr>
            <w:t>Ethernet</w:t>
          </w:r>
        </w:smartTag>
        <w:r w:rsidRPr="00163B7F">
          <w:rPr>
            <w:rFonts w:asciiTheme="minorHAnsi" w:hAnsiTheme="minorHAnsi"/>
            <w:b/>
            <w:i w:val="0"/>
            <w:color w:val="auto"/>
          </w:rPr>
          <w:t xml:space="preserve"> </w:t>
        </w:r>
        <w:smartTag w:uri="urn:schemas-microsoft-com:office:smarttags" w:element="State">
          <w:r w:rsidRPr="00163B7F">
            <w:rPr>
              <w:rFonts w:asciiTheme="minorHAnsi" w:hAnsiTheme="minorHAnsi"/>
              <w:b/>
              <w:i w:val="0"/>
              <w:color w:val="auto"/>
            </w:rPr>
            <w:t>Port</w:t>
          </w:r>
        </w:smartTag>
      </w:smartTag>
      <w:r w:rsidRPr="00163B7F">
        <w:rPr>
          <w:rFonts w:asciiTheme="minorHAnsi" w:hAnsiTheme="minorHAnsi"/>
          <w:b/>
          <w:i w:val="0"/>
          <w:color w:val="auto"/>
        </w:rPr>
        <w:t xml:space="preserve"> on DOM:</w:t>
      </w:r>
    </w:p>
    <w:p w:rsidR="00516F14" w:rsidRPr="00163B7F" w:rsidRDefault="00516F14" w:rsidP="00516F14">
      <w:pPr>
        <w:pStyle w:val="ListParagraph"/>
        <w:numPr>
          <w:ilvl w:val="6"/>
          <w:numId w:val="6"/>
        </w:numPr>
        <w:ind w:left="360"/>
        <w:rPr>
          <w:rFonts w:asciiTheme="minorHAnsi" w:hAnsiTheme="minorHAnsi"/>
          <w:sz w:val="24"/>
          <w:szCs w:val="24"/>
        </w:rPr>
      </w:pPr>
      <w:r w:rsidRPr="00163B7F">
        <w:rPr>
          <w:rFonts w:asciiTheme="minorHAnsi" w:hAnsiTheme="minorHAnsi"/>
          <w:sz w:val="24"/>
          <w:szCs w:val="24"/>
        </w:rPr>
        <w:t>Connect to DOM with serial connection</w:t>
      </w:r>
    </w:p>
    <w:p w:rsidR="00516F14" w:rsidRDefault="00516F14" w:rsidP="00516F1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4"/>
          <w:szCs w:val="24"/>
        </w:rPr>
      </w:pPr>
      <w:r w:rsidRPr="00A8330B">
        <w:rPr>
          <w:rFonts w:asciiTheme="minorHAnsi" w:hAnsiTheme="minorHAnsi"/>
          <w:sz w:val="24"/>
          <w:szCs w:val="24"/>
        </w:rPr>
        <w:t>Give the Ethernet interface an IP address of 192.100.100.001/24:</w:t>
      </w:r>
    </w:p>
    <w:p w:rsidR="00C15A21" w:rsidRPr="00C15A21" w:rsidRDefault="00C15A21" w:rsidP="00C15A21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Username: default </w:t>
      </w:r>
      <w:r>
        <w:rPr>
          <w:rFonts w:asciiTheme="minorHAnsi" w:hAnsiTheme="minorHAnsi"/>
          <w:sz w:val="24"/>
          <w:szCs w:val="24"/>
        </w:rPr>
        <w:tab/>
      </w:r>
      <w:bookmarkStart w:id="1" w:name="_GoBack"/>
      <w:bookmarkEnd w:id="1"/>
      <w:r w:rsidRPr="00C15A21">
        <w:rPr>
          <w:rFonts w:asciiTheme="minorHAnsi" w:hAnsiTheme="minorHAnsi"/>
          <w:sz w:val="24"/>
          <w:szCs w:val="24"/>
        </w:rPr>
        <w:t>Password:!default (or 1nortel)</w:t>
      </w:r>
    </w:p>
    <w:p w:rsidR="00C15A21" w:rsidRPr="00C15A21" w:rsidRDefault="00C15A21" w:rsidP="00C15A21">
      <w:pPr>
        <w:rPr>
          <w:rFonts w:asciiTheme="minorHAnsi" w:hAnsiTheme="minorHAnsi"/>
          <w:sz w:val="24"/>
          <w:szCs w:val="24"/>
        </w:rPr>
      </w:pPr>
    </w:p>
    <w:p w:rsidR="00516F14" w:rsidRPr="00163B7F" w:rsidRDefault="00516F14" w:rsidP="00516F14">
      <w:pPr>
        <w:pStyle w:val="Heading2"/>
        <w:numPr>
          <w:ilvl w:val="1"/>
          <w:numId w:val="3"/>
        </w:numPr>
        <w:rPr>
          <w:rFonts w:asciiTheme="minorHAnsi" w:hAnsiTheme="minorHAnsi"/>
          <w:b w:val="0"/>
          <w:color w:val="auto"/>
          <w:sz w:val="24"/>
          <w:szCs w:val="24"/>
        </w:rPr>
      </w:pPr>
      <w:bookmarkStart w:id="2" w:name="_Toc271180507"/>
      <w:r w:rsidRPr="00163B7F">
        <w:rPr>
          <w:rFonts w:asciiTheme="minorHAnsi" w:hAnsiTheme="minorHAnsi"/>
          <w:b w:val="0"/>
          <w:color w:val="auto"/>
          <w:sz w:val="24"/>
          <w:szCs w:val="24"/>
        </w:rPr>
        <w:t>Enable Mode:</w:t>
      </w:r>
      <w:bookmarkEnd w:id="2"/>
    </w:p>
    <w:p w:rsidR="00516F14" w:rsidRPr="00163B7F" w:rsidRDefault="00516F14" w:rsidP="00516F14">
      <w:pPr>
        <w:pStyle w:val="Heading3"/>
        <w:numPr>
          <w:ilvl w:val="0"/>
          <w:numId w:val="0"/>
        </w:numPr>
        <w:ind w:left="720"/>
        <w:rPr>
          <w:rFonts w:asciiTheme="minorHAnsi" w:hAnsiTheme="minorHAnsi"/>
          <w:b w:val="0"/>
          <w:color w:val="auto"/>
          <w:sz w:val="24"/>
          <w:szCs w:val="24"/>
        </w:rPr>
      </w:pP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bookmarkStart w:id="3" w:name="_Toc271180508"/>
      <w:r w:rsidRPr="00163B7F">
        <w:rPr>
          <w:rFonts w:asciiTheme="minorHAnsi" w:hAnsiTheme="minorHAnsi"/>
          <w:b w:val="0"/>
          <w:color w:val="auto"/>
          <w:sz w:val="24"/>
          <w:szCs w:val="24"/>
        </w:rPr>
        <w:t>Nortel-XX&gt;</w:t>
      </w:r>
      <w:r w:rsidRPr="00CC4E3B">
        <w:rPr>
          <w:rFonts w:asciiTheme="minorHAnsi" w:hAnsiTheme="minorHAnsi"/>
          <w:color w:val="FF0000"/>
          <w:sz w:val="24"/>
          <w:szCs w:val="24"/>
        </w:rPr>
        <w:t>enable</w:t>
      </w:r>
      <w:bookmarkEnd w:id="3"/>
    </w:p>
    <w:p w:rsidR="00516F14" w:rsidRPr="00163B7F" w:rsidRDefault="00516F14" w:rsidP="00516F14">
      <w:pPr>
        <w:pStyle w:val="Heading2"/>
        <w:numPr>
          <w:ilvl w:val="1"/>
          <w:numId w:val="3"/>
        </w:numPr>
        <w:rPr>
          <w:rFonts w:asciiTheme="minorHAnsi" w:hAnsiTheme="minorHAnsi"/>
          <w:b w:val="0"/>
          <w:color w:val="auto"/>
          <w:sz w:val="24"/>
          <w:szCs w:val="24"/>
        </w:rPr>
      </w:pPr>
      <w:bookmarkStart w:id="4" w:name="_Toc271180509"/>
      <w:r w:rsidRPr="00163B7F">
        <w:rPr>
          <w:rFonts w:asciiTheme="minorHAnsi" w:hAnsiTheme="minorHAnsi"/>
          <w:b w:val="0"/>
          <w:color w:val="auto"/>
          <w:sz w:val="24"/>
          <w:szCs w:val="24"/>
        </w:rPr>
        <w:t>Configuration Mode:</w:t>
      </w:r>
      <w:bookmarkEnd w:id="4"/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</w:p>
    <w:p w:rsidR="00516F14" w:rsidRPr="00163B7F" w:rsidRDefault="00516F14" w:rsidP="00516F14">
      <w:pPr>
        <w:pStyle w:val="Heading3"/>
        <w:numPr>
          <w:ilvl w:val="0"/>
          <w:numId w:val="0"/>
        </w:numPr>
        <w:ind w:left="720"/>
        <w:rPr>
          <w:rFonts w:asciiTheme="minorHAnsi" w:hAnsiTheme="minorHAnsi"/>
          <w:b w:val="0"/>
          <w:color w:val="auto"/>
          <w:sz w:val="24"/>
          <w:szCs w:val="24"/>
        </w:rPr>
      </w:pP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bookmarkStart w:id="5" w:name="_Toc271180510"/>
      <w:r w:rsidRPr="00163B7F">
        <w:rPr>
          <w:rFonts w:asciiTheme="minorHAnsi" w:hAnsiTheme="minorHAnsi"/>
          <w:b w:val="0"/>
          <w:color w:val="auto"/>
          <w:sz w:val="24"/>
          <w:szCs w:val="24"/>
        </w:rPr>
        <w:t>Nortel-XX#</w:t>
      </w:r>
      <w:r w:rsidRPr="00CC4E3B">
        <w:rPr>
          <w:rFonts w:asciiTheme="minorHAnsi" w:hAnsiTheme="minorHAnsi"/>
          <w:color w:val="FF0000"/>
          <w:sz w:val="24"/>
          <w:szCs w:val="24"/>
        </w:rPr>
        <w:t>config</w:t>
      </w:r>
      <w:bookmarkEnd w:id="5"/>
    </w:p>
    <w:p w:rsidR="00516F14" w:rsidRPr="00163B7F" w:rsidRDefault="00516F14" w:rsidP="00516F14">
      <w:pPr>
        <w:pStyle w:val="Heading2"/>
        <w:numPr>
          <w:ilvl w:val="1"/>
          <w:numId w:val="3"/>
        </w:numPr>
        <w:rPr>
          <w:rFonts w:asciiTheme="minorHAnsi" w:hAnsiTheme="minorHAnsi"/>
          <w:b w:val="0"/>
          <w:color w:val="auto"/>
          <w:sz w:val="24"/>
          <w:szCs w:val="24"/>
        </w:rPr>
      </w:pPr>
      <w:bookmarkStart w:id="6" w:name="_Toc271180511"/>
      <w:r w:rsidRPr="00163B7F">
        <w:rPr>
          <w:rFonts w:asciiTheme="minorHAnsi" w:hAnsiTheme="minorHAnsi"/>
          <w:b w:val="0"/>
          <w:color w:val="auto"/>
          <w:sz w:val="24"/>
          <w:szCs w:val="24"/>
        </w:rPr>
        <w:t>Interface ethernet1/0/1</w:t>
      </w:r>
      <w:bookmarkEnd w:id="6"/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</w:p>
    <w:p w:rsidR="00516F14" w:rsidRPr="00163B7F" w:rsidRDefault="00516F14" w:rsidP="00516F14">
      <w:pPr>
        <w:pStyle w:val="Heading3"/>
        <w:numPr>
          <w:ilvl w:val="0"/>
          <w:numId w:val="0"/>
        </w:numPr>
        <w:ind w:left="720"/>
        <w:rPr>
          <w:rFonts w:asciiTheme="minorHAnsi" w:hAnsiTheme="minorHAnsi"/>
          <w:b w:val="0"/>
          <w:color w:val="auto"/>
          <w:sz w:val="24"/>
          <w:szCs w:val="24"/>
        </w:rPr>
      </w:pP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bookmarkStart w:id="7" w:name="_Toc271180512"/>
      <w:r w:rsidRPr="00163B7F">
        <w:rPr>
          <w:rFonts w:asciiTheme="minorHAnsi" w:hAnsiTheme="minorHAnsi"/>
          <w:b w:val="0"/>
          <w:color w:val="auto"/>
          <w:sz w:val="24"/>
          <w:szCs w:val="24"/>
        </w:rPr>
        <w:t>Nortel-XX#(config)</w:t>
      </w:r>
      <w:r w:rsidRPr="00CC4E3B">
        <w:rPr>
          <w:rFonts w:asciiTheme="minorHAnsi" w:hAnsiTheme="minorHAnsi"/>
          <w:color w:val="FF0000"/>
          <w:sz w:val="24"/>
          <w:szCs w:val="24"/>
        </w:rPr>
        <w:t>Interface ethernet1/0/1</w:t>
      </w:r>
      <w:bookmarkEnd w:id="7"/>
    </w:p>
    <w:p w:rsidR="00516F14" w:rsidRPr="00163B7F" w:rsidRDefault="00516F14" w:rsidP="00516F14">
      <w:pPr>
        <w:pStyle w:val="Heading2"/>
        <w:numPr>
          <w:ilvl w:val="1"/>
          <w:numId w:val="3"/>
        </w:numPr>
        <w:rPr>
          <w:rFonts w:asciiTheme="minorHAnsi" w:hAnsiTheme="minorHAnsi"/>
          <w:b w:val="0"/>
          <w:color w:val="auto"/>
          <w:sz w:val="24"/>
          <w:szCs w:val="24"/>
        </w:rPr>
      </w:pPr>
      <w:bookmarkStart w:id="8" w:name="_Toc271180513"/>
      <w:r w:rsidRPr="00163B7F">
        <w:rPr>
          <w:rFonts w:asciiTheme="minorHAnsi" w:hAnsiTheme="minorHAnsi"/>
          <w:b w:val="0"/>
          <w:color w:val="auto"/>
          <w:sz w:val="24"/>
          <w:szCs w:val="24"/>
        </w:rPr>
        <w:t>Ip address 192.100.100.1/24</w:t>
      </w:r>
      <w:bookmarkEnd w:id="8"/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</w:p>
    <w:p w:rsidR="00516F14" w:rsidRPr="00163B7F" w:rsidRDefault="00516F14" w:rsidP="00516F14">
      <w:pPr>
        <w:pStyle w:val="Heading3"/>
        <w:numPr>
          <w:ilvl w:val="0"/>
          <w:numId w:val="0"/>
        </w:numPr>
        <w:ind w:left="720"/>
        <w:rPr>
          <w:rFonts w:asciiTheme="minorHAnsi" w:hAnsiTheme="minorHAnsi"/>
          <w:b w:val="0"/>
          <w:color w:val="auto"/>
          <w:sz w:val="24"/>
          <w:szCs w:val="24"/>
        </w:rPr>
      </w:pP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bookmarkStart w:id="9" w:name="_Toc271180514"/>
      <w:r w:rsidRPr="00163B7F">
        <w:rPr>
          <w:rFonts w:asciiTheme="minorHAnsi" w:hAnsiTheme="minorHAnsi"/>
          <w:b w:val="0"/>
          <w:color w:val="auto"/>
          <w:sz w:val="24"/>
          <w:szCs w:val="24"/>
        </w:rPr>
        <w:t>Nortel-XX#(config-if)</w:t>
      </w:r>
      <w:r w:rsidRPr="00CC4E3B">
        <w:rPr>
          <w:rFonts w:asciiTheme="minorHAnsi" w:hAnsiTheme="minorHAnsi"/>
          <w:color w:val="FF0000"/>
          <w:sz w:val="24"/>
          <w:szCs w:val="24"/>
        </w:rPr>
        <w:t>ip address 192.100.100.1/24</w:t>
      </w:r>
      <w:bookmarkEnd w:id="9"/>
    </w:p>
    <w:p w:rsidR="00516F14" w:rsidRPr="00163B7F" w:rsidRDefault="00516F14" w:rsidP="00516F14">
      <w:pPr>
        <w:pStyle w:val="Heading2"/>
        <w:numPr>
          <w:ilvl w:val="1"/>
          <w:numId w:val="3"/>
        </w:numPr>
        <w:rPr>
          <w:rFonts w:asciiTheme="minorHAnsi" w:hAnsiTheme="minorHAnsi"/>
          <w:b w:val="0"/>
          <w:color w:val="auto"/>
          <w:sz w:val="24"/>
          <w:szCs w:val="24"/>
        </w:rPr>
      </w:pPr>
      <w:bookmarkStart w:id="10" w:name="_Toc271180515"/>
      <w:r w:rsidRPr="00163B7F">
        <w:rPr>
          <w:rFonts w:asciiTheme="minorHAnsi" w:hAnsiTheme="minorHAnsi"/>
          <w:b w:val="0"/>
          <w:color w:val="auto"/>
          <w:sz w:val="24"/>
          <w:szCs w:val="24"/>
        </w:rPr>
        <w:t>No shut</w:t>
      </w:r>
      <w:bookmarkEnd w:id="10"/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</w:p>
    <w:p w:rsidR="00516F14" w:rsidRPr="00163B7F" w:rsidRDefault="00516F14" w:rsidP="00516F14">
      <w:pPr>
        <w:pStyle w:val="Heading3"/>
        <w:numPr>
          <w:ilvl w:val="0"/>
          <w:numId w:val="0"/>
        </w:numPr>
        <w:ind w:left="720"/>
        <w:rPr>
          <w:rFonts w:asciiTheme="minorHAnsi" w:hAnsiTheme="minorHAnsi"/>
          <w:b w:val="0"/>
          <w:color w:val="auto"/>
          <w:sz w:val="24"/>
          <w:szCs w:val="24"/>
        </w:rPr>
      </w:pPr>
      <w:r w:rsidRPr="00163B7F">
        <w:rPr>
          <w:rFonts w:asciiTheme="minorHAnsi" w:hAnsiTheme="minorHAnsi"/>
          <w:b w:val="0"/>
          <w:color w:val="auto"/>
          <w:sz w:val="24"/>
          <w:szCs w:val="24"/>
        </w:rPr>
        <w:tab/>
      </w:r>
      <w:bookmarkStart w:id="11" w:name="_Toc271180516"/>
      <w:r w:rsidRPr="00163B7F">
        <w:rPr>
          <w:rFonts w:asciiTheme="minorHAnsi" w:hAnsiTheme="minorHAnsi"/>
          <w:b w:val="0"/>
          <w:color w:val="auto"/>
          <w:sz w:val="24"/>
          <w:szCs w:val="24"/>
        </w:rPr>
        <w:t>Nortel-XX#(config-if)</w:t>
      </w:r>
      <w:r w:rsidRPr="00CC4E3B">
        <w:rPr>
          <w:rFonts w:asciiTheme="minorHAnsi" w:hAnsiTheme="minorHAnsi"/>
          <w:color w:val="FF0000"/>
          <w:sz w:val="24"/>
          <w:szCs w:val="24"/>
        </w:rPr>
        <w:t>no shut</w:t>
      </w:r>
      <w:bookmarkEnd w:id="11"/>
    </w:p>
    <w:p w:rsidR="00516F14" w:rsidRPr="00163B7F" w:rsidRDefault="00516F14" w:rsidP="00516F14">
      <w:pPr>
        <w:rPr>
          <w:rFonts w:asciiTheme="minorHAnsi" w:hAnsiTheme="minorHAnsi"/>
          <w:b/>
          <w:sz w:val="24"/>
          <w:szCs w:val="24"/>
        </w:rPr>
      </w:pPr>
    </w:p>
    <w:p w:rsidR="00516F14" w:rsidRPr="00163B7F" w:rsidRDefault="00516F14" w:rsidP="00516F14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sz w:val="24"/>
          <w:szCs w:val="24"/>
        </w:rPr>
      </w:pPr>
      <w:r w:rsidRPr="00163B7F">
        <w:rPr>
          <w:rFonts w:asciiTheme="minorHAnsi" w:hAnsiTheme="minorHAnsi"/>
          <w:sz w:val="24"/>
          <w:szCs w:val="24"/>
        </w:rPr>
        <w:t>Exit back to enable prompt by typing exit until you a</w:t>
      </w:r>
      <w:r>
        <w:rPr>
          <w:rFonts w:asciiTheme="minorHAnsi" w:hAnsiTheme="minorHAnsi"/>
          <w:sz w:val="24"/>
          <w:szCs w:val="24"/>
        </w:rPr>
        <w:t xml:space="preserve">re at Nortel-XX# enable prompt. </w:t>
      </w:r>
      <w:r w:rsidRPr="00163B7F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ave </w:t>
      </w:r>
      <w:r w:rsidRPr="00163B7F">
        <w:rPr>
          <w:rFonts w:asciiTheme="minorHAnsi" w:hAnsiTheme="minorHAnsi"/>
          <w:sz w:val="24"/>
          <w:szCs w:val="24"/>
        </w:rPr>
        <w:t>this configuration with write command:</w:t>
      </w:r>
    </w:p>
    <w:p w:rsidR="00516F14" w:rsidRPr="00163B7F" w:rsidRDefault="00516F14" w:rsidP="00516F14">
      <w:pPr>
        <w:rPr>
          <w:rFonts w:asciiTheme="minorHAnsi" w:hAnsiTheme="minorHAnsi"/>
          <w:sz w:val="24"/>
          <w:szCs w:val="24"/>
        </w:rPr>
      </w:pPr>
    </w:p>
    <w:p w:rsidR="00516F14" w:rsidRDefault="00516F14" w:rsidP="00516F14">
      <w:pPr>
        <w:rPr>
          <w:rFonts w:asciiTheme="minorHAnsi" w:hAnsiTheme="minorHAnsi"/>
          <w:b/>
          <w:sz w:val="24"/>
          <w:szCs w:val="24"/>
        </w:rPr>
      </w:pPr>
      <w:r w:rsidRPr="00163B7F">
        <w:rPr>
          <w:rFonts w:asciiTheme="minorHAnsi" w:hAnsiTheme="minorHAnsi"/>
          <w:sz w:val="24"/>
          <w:szCs w:val="24"/>
        </w:rPr>
        <w:tab/>
      </w:r>
      <w:r w:rsidRPr="00163B7F">
        <w:rPr>
          <w:rFonts w:asciiTheme="minorHAnsi" w:hAnsiTheme="minorHAnsi"/>
          <w:sz w:val="24"/>
          <w:szCs w:val="24"/>
        </w:rPr>
        <w:tab/>
        <w:t>Nortel-XX#</w:t>
      </w:r>
      <w:r w:rsidRPr="00CC4E3B">
        <w:rPr>
          <w:rFonts w:asciiTheme="minorHAnsi" w:hAnsiTheme="minorHAnsi"/>
          <w:b/>
          <w:color w:val="FF0000"/>
          <w:sz w:val="24"/>
          <w:szCs w:val="24"/>
        </w:rPr>
        <w:t>write</w:t>
      </w:r>
    </w:p>
    <w:p w:rsidR="00516F14" w:rsidRPr="00163B7F" w:rsidRDefault="00516F14" w:rsidP="00516F14">
      <w:pPr>
        <w:rPr>
          <w:rFonts w:asciiTheme="minorHAnsi" w:hAnsiTheme="minorHAnsi"/>
          <w:b/>
          <w:sz w:val="24"/>
          <w:szCs w:val="24"/>
        </w:rPr>
      </w:pPr>
    </w:p>
    <w:p w:rsidR="00516F14" w:rsidRPr="00CC4E3B" w:rsidRDefault="00516F14" w:rsidP="00516F14">
      <w:pPr>
        <w:rPr>
          <w:rFonts w:asciiTheme="minorHAnsi" w:hAnsiTheme="minorHAnsi"/>
          <w:b/>
          <w:sz w:val="24"/>
          <w:szCs w:val="24"/>
        </w:rPr>
      </w:pPr>
      <w:r w:rsidRPr="00CC4E3B">
        <w:rPr>
          <w:rFonts w:asciiTheme="minorHAnsi" w:hAnsiTheme="minorHAnsi"/>
          <w:b/>
          <w:sz w:val="24"/>
          <w:szCs w:val="24"/>
          <w:highlight w:val="yellow"/>
        </w:rPr>
        <w:t>This will write our information to the cards memory and save it.</w:t>
      </w:r>
    </w:p>
    <w:p w:rsidR="00516F14" w:rsidRPr="00163B7F" w:rsidRDefault="00516F14" w:rsidP="00516F14">
      <w:pPr>
        <w:pStyle w:val="Subtitle"/>
        <w:rPr>
          <w:rFonts w:asciiTheme="minorHAnsi" w:hAnsiTheme="minorHAnsi"/>
          <w:b/>
          <w:i w:val="0"/>
          <w:color w:val="auto"/>
        </w:rPr>
      </w:pPr>
    </w:p>
    <w:p w:rsidR="00516F14" w:rsidRPr="00163B7F" w:rsidRDefault="00516F14" w:rsidP="00516F14">
      <w:pPr>
        <w:pStyle w:val="Subtitle"/>
        <w:jc w:val="center"/>
        <w:rPr>
          <w:rFonts w:asciiTheme="minorHAnsi" w:hAnsiTheme="minorHAnsi"/>
          <w:b/>
          <w:i w:val="0"/>
          <w:color w:val="auto"/>
          <w:sz w:val="32"/>
          <w:szCs w:val="32"/>
          <w:u w:val="single"/>
        </w:rPr>
      </w:pPr>
      <w:r w:rsidRPr="00163B7F">
        <w:rPr>
          <w:rFonts w:asciiTheme="minorHAnsi" w:hAnsiTheme="minorHAnsi"/>
          <w:b/>
          <w:i w:val="0"/>
          <w:color w:val="auto"/>
          <w:sz w:val="32"/>
          <w:szCs w:val="32"/>
          <w:u w:val="single"/>
        </w:rPr>
        <w:t>Upload config.bin to DOM</w:t>
      </w:r>
      <w:r>
        <w:rPr>
          <w:rFonts w:asciiTheme="minorHAnsi" w:hAnsiTheme="minorHAnsi"/>
          <w:b/>
          <w:i w:val="0"/>
          <w:color w:val="auto"/>
          <w:sz w:val="32"/>
          <w:szCs w:val="32"/>
          <w:u w:val="single"/>
        </w:rPr>
        <w:t xml:space="preserve"> using WinSCP</w:t>
      </w:r>
      <w:r w:rsidRPr="00163B7F">
        <w:rPr>
          <w:rFonts w:asciiTheme="minorHAnsi" w:hAnsiTheme="minorHAnsi"/>
          <w:b/>
          <w:i w:val="0"/>
          <w:color w:val="auto"/>
          <w:sz w:val="32"/>
          <w:szCs w:val="32"/>
          <w:u w:val="single"/>
        </w:rPr>
        <w:t>:</w:t>
      </w:r>
    </w:p>
    <w:p w:rsidR="00516F14" w:rsidRPr="00163B7F" w:rsidRDefault="00516F14" w:rsidP="00516F14">
      <w:pPr>
        <w:rPr>
          <w:rFonts w:asciiTheme="minorHAnsi" w:hAnsiTheme="minorHAnsi"/>
        </w:rPr>
      </w:pPr>
    </w:p>
    <w:p w:rsidR="00516F14" w:rsidRDefault="00CB5F01" w:rsidP="00516F14">
      <w:pPr>
        <w:pStyle w:val="ListParagraph"/>
        <w:numPr>
          <w:ilvl w:val="1"/>
          <w:numId w:val="4"/>
        </w:num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Connect an</w:t>
      </w:r>
      <w:r w:rsidR="00516F14" w:rsidRPr="00163B7F">
        <w:rPr>
          <w:rFonts w:asciiTheme="minorHAnsi" w:hAnsiTheme="minorHAnsi"/>
          <w:sz w:val="24"/>
          <w:szCs w:val="24"/>
        </w:rPr>
        <w:t xml:space="preserve"> Ethernet cable to Ethernet port on</w:t>
      </w:r>
      <w:r w:rsidR="003C00AA">
        <w:rPr>
          <w:rFonts w:asciiTheme="minorHAnsi" w:hAnsiTheme="minorHAnsi"/>
          <w:sz w:val="24"/>
          <w:szCs w:val="24"/>
        </w:rPr>
        <w:t xml:space="preserve"> the</w:t>
      </w:r>
      <w:r w:rsidR="00516F14" w:rsidRPr="00163B7F">
        <w:rPr>
          <w:rFonts w:asciiTheme="minorHAnsi" w:hAnsiTheme="minorHAnsi"/>
          <w:sz w:val="24"/>
          <w:szCs w:val="24"/>
        </w:rPr>
        <w:t xml:space="preserve"> DOM and Ethernet port</w:t>
      </w:r>
      <w:r w:rsidR="003C00AA">
        <w:rPr>
          <w:rFonts w:asciiTheme="minorHAnsi" w:hAnsiTheme="minorHAnsi"/>
          <w:sz w:val="24"/>
          <w:szCs w:val="24"/>
        </w:rPr>
        <w:t xml:space="preserve"> on the</w:t>
      </w:r>
      <w:r w:rsidR="00516F14" w:rsidRPr="00163B7F">
        <w:rPr>
          <w:rFonts w:asciiTheme="minorHAnsi" w:hAnsiTheme="minorHAnsi"/>
          <w:sz w:val="24"/>
          <w:szCs w:val="24"/>
        </w:rPr>
        <w:t xml:space="preserve"> PC.</w:t>
      </w:r>
    </w:p>
    <w:p w:rsidR="00516F14" w:rsidRDefault="00516F14" w:rsidP="00516F14">
      <w:pPr>
        <w:pStyle w:val="ListParagraph"/>
        <w:numPr>
          <w:ilvl w:val="1"/>
          <w:numId w:val="4"/>
        </w:num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Launch WinSCP (WinSCP can be downloaded from EDN’s Software Center)</w:t>
      </w:r>
    </w:p>
    <w:p w:rsidR="00516F14" w:rsidRDefault="00516F14" w:rsidP="00516F14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1065125</wp:posOffset>
            </wp:positionH>
            <wp:positionV relativeFrom="paragraph">
              <wp:posOffset>63409</wp:posOffset>
            </wp:positionV>
            <wp:extent cx="927735" cy="98425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SCP Ic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24"/>
          <w:szCs w:val="24"/>
        </w:rPr>
        <w:br w:type="textWrapping" w:clear="all"/>
      </w:r>
    </w:p>
    <w:p w:rsidR="00516F14" w:rsidRDefault="00516F14" w:rsidP="00516F14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When WinSCP opens you will get the following screen (your Login window will most likely show just the New Site in the left window pane):</w:t>
      </w:r>
    </w:p>
    <w:p w:rsidR="00516F14" w:rsidRPr="00163B7F" w:rsidRDefault="00516F14" w:rsidP="00516F14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>
            <wp:extent cx="5943600" cy="3808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unching WinSC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14" w:rsidRDefault="00516F14" w:rsidP="00516F14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516F14" w:rsidRDefault="003C63EB" w:rsidP="00516F14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File protocol will be left at SFTP.  </w:t>
      </w:r>
      <w:r w:rsidR="00DD2362">
        <w:rPr>
          <w:rFonts w:asciiTheme="minorHAnsi" w:hAnsiTheme="minorHAnsi"/>
          <w:sz w:val="24"/>
          <w:szCs w:val="24"/>
        </w:rPr>
        <w:t xml:space="preserve">Put in </w:t>
      </w:r>
      <w:r w:rsidR="00DD2362" w:rsidRPr="00DD2362">
        <w:rPr>
          <w:rFonts w:asciiTheme="minorHAnsi" w:hAnsiTheme="minorHAnsi"/>
          <w:b/>
          <w:color w:val="FF0000"/>
          <w:sz w:val="24"/>
          <w:szCs w:val="24"/>
        </w:rPr>
        <w:t>192.100.100.1</w:t>
      </w:r>
      <w:r w:rsidR="00DD2362">
        <w:rPr>
          <w:rFonts w:asciiTheme="minorHAnsi" w:hAnsiTheme="minorHAnsi"/>
          <w:sz w:val="24"/>
          <w:szCs w:val="24"/>
        </w:rPr>
        <w:t xml:space="preserve"> (the IP address you set your Ethernet1/0/1 port to) in the Host name field.  Username will be </w:t>
      </w:r>
      <w:r w:rsidR="00DD2362" w:rsidRPr="00DD2362">
        <w:rPr>
          <w:rFonts w:asciiTheme="minorHAnsi" w:hAnsiTheme="minorHAnsi"/>
          <w:b/>
          <w:color w:val="FF0000"/>
          <w:sz w:val="24"/>
          <w:szCs w:val="24"/>
        </w:rPr>
        <w:t>default</w:t>
      </w:r>
      <w:r w:rsidR="00DD2362">
        <w:rPr>
          <w:rFonts w:asciiTheme="minorHAnsi" w:hAnsiTheme="minorHAnsi"/>
          <w:sz w:val="24"/>
          <w:szCs w:val="24"/>
        </w:rPr>
        <w:t xml:space="preserve">.  Password will be </w:t>
      </w:r>
      <w:r w:rsidR="00DD2362" w:rsidRPr="00DD2362">
        <w:rPr>
          <w:rFonts w:asciiTheme="minorHAnsi" w:hAnsiTheme="minorHAnsi"/>
          <w:b/>
          <w:color w:val="FF0000"/>
          <w:sz w:val="24"/>
          <w:szCs w:val="24"/>
        </w:rPr>
        <w:t>1nortel</w:t>
      </w:r>
      <w:r w:rsidR="00DD2362">
        <w:rPr>
          <w:rFonts w:asciiTheme="minorHAnsi" w:hAnsiTheme="minorHAnsi"/>
          <w:sz w:val="24"/>
          <w:szCs w:val="24"/>
        </w:rPr>
        <w:t>.  See example screenshot below.  ***One note: At this time you could save this login setup for the next time you need to transfer files to a DOM.  Select Save and a window will popup where you can name your session.</w:t>
      </w:r>
      <w:r>
        <w:rPr>
          <w:rFonts w:asciiTheme="minorHAnsi" w:hAnsiTheme="minorHAnsi"/>
          <w:sz w:val="24"/>
          <w:szCs w:val="24"/>
        </w:rPr>
        <w:t xml:space="preserve">  This will be placed in the window to the left and can be selected next time and it will have all your IP and login information you saved populated</w:t>
      </w:r>
      <w:r w:rsidR="00DD2362">
        <w:rPr>
          <w:rFonts w:asciiTheme="minorHAnsi" w:hAnsiTheme="minorHAnsi"/>
          <w:sz w:val="24"/>
          <w:szCs w:val="24"/>
        </w:rPr>
        <w:t>***</w:t>
      </w:r>
    </w:p>
    <w:p w:rsidR="00DD2362" w:rsidRDefault="00DD2362" w:rsidP="00DD2362">
      <w:pPr>
        <w:pStyle w:val="ListParagraph"/>
        <w:ind w:left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>
            <wp:extent cx="5943600" cy="32858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in Sho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803" cy="329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14" w:rsidRDefault="00516F14" w:rsidP="00516F14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DD2362" w:rsidRDefault="00DD2362" w:rsidP="00DD2362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Click the Login button.  WinSCP will connect to the DOM.  If your connection is successful you will see your computer’s directories/files shown on the left side of the window (local), and the DOM’s disk0:/ directories shown on the right side of the window (remote).  Screenshot below shows an example of WinSCP connected to the DOM.</w:t>
      </w:r>
    </w:p>
    <w:p w:rsidR="0099667C" w:rsidRDefault="0099667C" w:rsidP="0099667C">
      <w:pPr>
        <w:pStyle w:val="ListParagraph"/>
        <w:ind w:left="1080"/>
        <w:rPr>
          <w:rFonts w:asciiTheme="minorHAnsi" w:hAnsiTheme="minorHAnsi"/>
          <w:sz w:val="24"/>
          <w:szCs w:val="24"/>
        </w:rPr>
      </w:pPr>
    </w:p>
    <w:p w:rsidR="00DD2362" w:rsidRPr="00DD2362" w:rsidRDefault="00DD2362" w:rsidP="00DD2362">
      <w:pPr>
        <w:ind w:left="10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>
            <wp:extent cx="5943600" cy="2954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nected to DO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519" cy="296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362" w:rsidRDefault="00DD2362" w:rsidP="00516F14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6470C6" w:rsidRDefault="006470C6" w:rsidP="00516F14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6470C6" w:rsidRDefault="006470C6" w:rsidP="00516F14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6470C6" w:rsidRDefault="006470C6" w:rsidP="00516F14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:rsidR="006470C6" w:rsidRDefault="00154FDD" w:rsidP="00516F14">
      <w:pPr>
        <w:pStyle w:val="ListParagraph"/>
        <w:numPr>
          <w:ilvl w:val="0"/>
          <w:numId w:val="9"/>
        </w:numPr>
        <w:ind w:left="0"/>
        <w:rPr>
          <w:rFonts w:asciiTheme="minorHAnsi" w:hAnsiTheme="minorHAnsi"/>
          <w:sz w:val="24"/>
          <w:szCs w:val="24"/>
        </w:rPr>
      </w:pPr>
      <w:r w:rsidRPr="006470C6">
        <w:rPr>
          <w:rFonts w:asciiTheme="minorHAnsi" w:hAnsiTheme="minorHAnsi"/>
          <w:sz w:val="24"/>
          <w:szCs w:val="24"/>
        </w:rPr>
        <w:t>To transfer the</w:t>
      </w:r>
      <w:r w:rsidR="0099667C">
        <w:rPr>
          <w:rFonts w:asciiTheme="minorHAnsi" w:hAnsiTheme="minorHAnsi"/>
          <w:sz w:val="24"/>
          <w:szCs w:val="24"/>
        </w:rPr>
        <w:t xml:space="preserve"> config.bin file you have</w:t>
      </w:r>
      <w:r w:rsidR="001D7231">
        <w:rPr>
          <w:rFonts w:asciiTheme="minorHAnsi" w:hAnsiTheme="minorHAnsi"/>
          <w:sz w:val="24"/>
          <w:szCs w:val="24"/>
        </w:rPr>
        <w:t xml:space="preserve"> to the DOM follow these steps</w:t>
      </w:r>
      <w:r w:rsidRPr="006470C6">
        <w:rPr>
          <w:rFonts w:asciiTheme="minorHAnsi" w:hAnsiTheme="minorHAnsi"/>
          <w:sz w:val="24"/>
          <w:szCs w:val="24"/>
        </w:rPr>
        <w:t xml:space="preserve">. </w:t>
      </w:r>
      <w:r w:rsidR="006470C6" w:rsidRPr="006470C6">
        <w:rPr>
          <w:rFonts w:asciiTheme="minorHAnsi" w:hAnsiTheme="minorHAnsi"/>
          <w:sz w:val="24"/>
          <w:szCs w:val="24"/>
        </w:rPr>
        <w:t xml:space="preserve"> </w:t>
      </w:r>
    </w:p>
    <w:p w:rsidR="006470C6" w:rsidRDefault="006470C6" w:rsidP="006470C6">
      <w:pPr>
        <w:pStyle w:val="ListParagraph"/>
        <w:numPr>
          <w:ilvl w:val="1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6470C6">
        <w:rPr>
          <w:rFonts w:asciiTheme="minorHAnsi" w:hAnsiTheme="minorHAnsi"/>
          <w:sz w:val="24"/>
          <w:szCs w:val="24"/>
        </w:rPr>
        <w:t xml:space="preserve">et your transfer setting to binary.  At the top of the window and centered is the Transfer Settings box.  Use the dropdown and set it to Binary.  </w:t>
      </w:r>
    </w:p>
    <w:p w:rsidR="00154FDD" w:rsidRDefault="006470C6" w:rsidP="006470C6">
      <w:pPr>
        <w:pStyle w:val="ListParagraph"/>
        <w:numPr>
          <w:ilvl w:val="1"/>
          <w:numId w:val="9"/>
        </w:numPr>
        <w:rPr>
          <w:rFonts w:asciiTheme="minorHAnsi" w:hAnsiTheme="minorHAnsi"/>
          <w:sz w:val="24"/>
          <w:szCs w:val="24"/>
        </w:rPr>
      </w:pPr>
      <w:r w:rsidRPr="006470C6">
        <w:rPr>
          <w:rFonts w:asciiTheme="minorHAnsi" w:hAnsiTheme="minorHAnsi"/>
          <w:sz w:val="24"/>
          <w:szCs w:val="24"/>
        </w:rPr>
        <w:t>On</w:t>
      </w:r>
      <w:r w:rsidR="003C63EB">
        <w:rPr>
          <w:rFonts w:asciiTheme="minorHAnsi" w:hAnsiTheme="minorHAnsi"/>
          <w:sz w:val="24"/>
          <w:szCs w:val="24"/>
        </w:rPr>
        <w:t xml:space="preserve"> the left half of the window, navigate</w:t>
      </w:r>
      <w:r w:rsidRPr="006470C6">
        <w:rPr>
          <w:rFonts w:asciiTheme="minorHAnsi" w:hAnsiTheme="minorHAnsi"/>
          <w:sz w:val="24"/>
          <w:szCs w:val="24"/>
        </w:rPr>
        <w:t xml:space="preserve"> to the directory where you placed the config.bin file on your computer and select the</w:t>
      </w:r>
      <w:r>
        <w:rPr>
          <w:rFonts w:asciiTheme="minorHAnsi" w:hAnsiTheme="minorHAnsi"/>
          <w:sz w:val="24"/>
          <w:szCs w:val="24"/>
        </w:rPr>
        <w:t xml:space="preserve"> config.bin file.</w:t>
      </w:r>
    </w:p>
    <w:p w:rsidR="006470C6" w:rsidRDefault="006470C6" w:rsidP="006470C6">
      <w:pPr>
        <w:pStyle w:val="ListParagraph"/>
        <w:numPr>
          <w:ilvl w:val="1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Once you have selected the config.bin file, the Upload icon just above the window will become enabled.  See screenshot below.</w:t>
      </w:r>
    </w:p>
    <w:p w:rsidR="006470C6" w:rsidRDefault="006470C6" w:rsidP="006470C6">
      <w:pPr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4C685DB7" wp14:editId="622B8F1E">
            <wp:extent cx="5943600" cy="2865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31" w:rsidRDefault="001D7231" w:rsidP="001D7231">
      <w:pPr>
        <w:pStyle w:val="ListParagraph"/>
        <w:numPr>
          <w:ilvl w:val="1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Click on</w:t>
      </w:r>
      <w:r w:rsidR="0099667C">
        <w:rPr>
          <w:rFonts w:asciiTheme="minorHAnsi" w:hAnsiTheme="minorHAnsi"/>
          <w:sz w:val="24"/>
          <w:szCs w:val="24"/>
        </w:rPr>
        <w:t xml:space="preserve"> the</w:t>
      </w:r>
      <w:r>
        <w:rPr>
          <w:rFonts w:asciiTheme="minorHAnsi" w:hAnsiTheme="minorHAnsi"/>
          <w:sz w:val="24"/>
          <w:szCs w:val="24"/>
        </w:rPr>
        <w:t xml:space="preserve"> Upload</w:t>
      </w:r>
      <w:r w:rsidR="0099667C">
        <w:rPr>
          <w:rFonts w:asciiTheme="minorHAnsi" w:hAnsiTheme="minorHAnsi"/>
          <w:sz w:val="24"/>
          <w:szCs w:val="24"/>
        </w:rPr>
        <w:t xml:space="preserve"> icon</w:t>
      </w:r>
      <w:r>
        <w:rPr>
          <w:rFonts w:asciiTheme="minorHAnsi" w:hAnsiTheme="minorHAnsi"/>
          <w:sz w:val="24"/>
          <w:szCs w:val="24"/>
        </w:rPr>
        <w:t>.  The Upload window will open.</w:t>
      </w:r>
    </w:p>
    <w:p w:rsidR="001D7231" w:rsidRDefault="001D7231" w:rsidP="001D7231">
      <w:pPr>
        <w:pStyle w:val="ListParagraph"/>
        <w:ind w:left="1890"/>
        <w:rPr>
          <w:rFonts w:asciiTheme="minorHAnsi" w:hAnsiTheme="minorHAnsi"/>
          <w:sz w:val="24"/>
          <w:szCs w:val="24"/>
        </w:rPr>
      </w:pPr>
    </w:p>
    <w:p w:rsidR="001D7231" w:rsidRDefault="001D7231" w:rsidP="001D7231">
      <w:pPr>
        <w:pStyle w:val="ListParagraph"/>
        <w:ind w:left="189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>
            <wp:extent cx="5105400" cy="2247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sk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31" w:rsidRDefault="001D7231" w:rsidP="001D7231">
      <w:pPr>
        <w:pStyle w:val="ListParagraph"/>
        <w:ind w:left="1890"/>
        <w:rPr>
          <w:rFonts w:asciiTheme="minorHAnsi" w:hAnsiTheme="minorHAnsi"/>
          <w:sz w:val="24"/>
          <w:szCs w:val="24"/>
        </w:rPr>
      </w:pPr>
    </w:p>
    <w:p w:rsidR="001D7231" w:rsidRPr="001D7231" w:rsidRDefault="001D7231" w:rsidP="001D7231">
      <w:pPr>
        <w:pStyle w:val="ListParagraph"/>
        <w:ind w:left="1890"/>
        <w:rPr>
          <w:rFonts w:asciiTheme="minorHAnsi" w:hAnsiTheme="minorHAnsi"/>
          <w:sz w:val="24"/>
          <w:szCs w:val="24"/>
        </w:rPr>
      </w:pPr>
    </w:p>
    <w:p w:rsidR="006470C6" w:rsidRDefault="001D7231" w:rsidP="001D7231">
      <w:pPr>
        <w:pStyle w:val="ListParagraph"/>
        <w:numPr>
          <w:ilvl w:val="1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disk0:/*.* will be highlighted.  Remove this from the window leaving it </w:t>
      </w:r>
      <w:r w:rsidRPr="0099667C">
        <w:rPr>
          <w:rFonts w:asciiTheme="minorHAnsi" w:hAnsiTheme="minorHAnsi"/>
          <w:sz w:val="24"/>
          <w:szCs w:val="24"/>
          <w:u w:val="single"/>
        </w:rPr>
        <w:t>blank</w:t>
      </w:r>
      <w:r>
        <w:rPr>
          <w:rFonts w:asciiTheme="minorHAnsi" w:hAnsiTheme="minorHAnsi"/>
          <w:sz w:val="24"/>
          <w:szCs w:val="24"/>
        </w:rPr>
        <w:t xml:space="preserve"> as in the example screenshot below.</w:t>
      </w:r>
      <w:r w:rsidR="0099667C">
        <w:rPr>
          <w:rFonts w:asciiTheme="minorHAnsi" w:hAnsiTheme="minorHAnsi"/>
          <w:sz w:val="24"/>
          <w:szCs w:val="24"/>
        </w:rPr>
        <w:t xml:space="preserve">  Double check your transfer setting is set to Binary.</w:t>
      </w:r>
    </w:p>
    <w:p w:rsidR="001D7231" w:rsidRDefault="001D7231" w:rsidP="001D7231">
      <w:pPr>
        <w:pStyle w:val="ListParagraph"/>
        <w:ind w:left="189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>
            <wp:extent cx="5076825" cy="205488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sk0 remove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324" cy="205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31" w:rsidRDefault="001D7231" w:rsidP="001D7231">
      <w:pPr>
        <w:pStyle w:val="ListParagraph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1D7231" w:rsidRDefault="0099667C" w:rsidP="001D7231">
      <w:pPr>
        <w:pStyle w:val="ListParagraph"/>
        <w:numPr>
          <w:ilvl w:val="1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With the Upload file box blank.  </w:t>
      </w:r>
      <w:r w:rsidR="001D7231">
        <w:rPr>
          <w:rFonts w:asciiTheme="minorHAnsi" w:hAnsiTheme="minorHAnsi"/>
          <w:sz w:val="24"/>
          <w:szCs w:val="24"/>
        </w:rPr>
        <w:t>Press OK and the config.bin file will be transferred to the DOM.</w:t>
      </w:r>
    </w:p>
    <w:p w:rsidR="001D7231" w:rsidRDefault="001D7231" w:rsidP="001D7231">
      <w:pPr>
        <w:pStyle w:val="ListParagraph"/>
        <w:numPr>
          <w:ilvl w:val="1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 should now see the config.bin file you just transferred on the right half of the window (</w:t>
      </w:r>
      <w:r w:rsidR="0099667C">
        <w:rPr>
          <w:rFonts w:asciiTheme="minorHAnsi" w:hAnsiTheme="minorHAnsi"/>
          <w:sz w:val="24"/>
          <w:szCs w:val="24"/>
        </w:rPr>
        <w:t>remote/DOM side)</w:t>
      </w:r>
      <w:r>
        <w:rPr>
          <w:rFonts w:asciiTheme="minorHAnsi" w:hAnsiTheme="minorHAnsi"/>
          <w:sz w:val="24"/>
          <w:szCs w:val="24"/>
        </w:rPr>
        <w:t xml:space="preserve"> under the DOM’s directories</w:t>
      </w:r>
      <w:r w:rsidR="0099667C">
        <w:rPr>
          <w:rFonts w:asciiTheme="minorHAnsi" w:hAnsiTheme="minorHAnsi"/>
          <w:sz w:val="24"/>
          <w:szCs w:val="24"/>
        </w:rPr>
        <w:t>.</w:t>
      </w:r>
    </w:p>
    <w:p w:rsidR="001D7231" w:rsidRPr="006470C6" w:rsidRDefault="001D7231" w:rsidP="001D7231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516F14" w:rsidRPr="00163B7F" w:rsidRDefault="00516F14" w:rsidP="00516F14">
      <w:pPr>
        <w:pStyle w:val="ListParagraph"/>
        <w:numPr>
          <w:ilvl w:val="1"/>
          <w:numId w:val="4"/>
        </w:numPr>
        <w:ind w:left="360"/>
        <w:rPr>
          <w:rFonts w:asciiTheme="minorHAnsi" w:hAnsiTheme="minorHAnsi"/>
          <w:sz w:val="24"/>
          <w:szCs w:val="24"/>
        </w:rPr>
      </w:pPr>
      <w:r w:rsidRPr="00163B7F">
        <w:rPr>
          <w:rFonts w:asciiTheme="minorHAnsi" w:hAnsiTheme="minorHAnsi"/>
          <w:sz w:val="24"/>
          <w:szCs w:val="24"/>
        </w:rPr>
        <w:t>Reboot DOM with the new config.bin file using serial connection, SecureCRT and in enable mode:</w:t>
      </w:r>
    </w:p>
    <w:p w:rsidR="00516F14" w:rsidRPr="00163B7F" w:rsidRDefault="00516F14" w:rsidP="00516F14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516F14" w:rsidRPr="00163B7F" w:rsidRDefault="00516F14" w:rsidP="00516F14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163B7F">
        <w:rPr>
          <w:rFonts w:asciiTheme="minorHAnsi" w:hAnsiTheme="minorHAnsi"/>
          <w:sz w:val="24"/>
          <w:szCs w:val="24"/>
        </w:rPr>
        <w:tab/>
      </w:r>
      <w:r w:rsidRPr="00163B7F">
        <w:rPr>
          <w:rFonts w:asciiTheme="minorHAnsi" w:hAnsiTheme="minorHAnsi"/>
          <w:sz w:val="24"/>
          <w:szCs w:val="24"/>
        </w:rPr>
        <w:tab/>
        <w:t>Nortel-XX#</w:t>
      </w:r>
      <w:bookmarkStart w:id="12" w:name="OLE_LINK1"/>
      <w:bookmarkStart w:id="13" w:name="OLE_LINK2"/>
      <w:r w:rsidRPr="00091826">
        <w:rPr>
          <w:rFonts w:asciiTheme="minorHAnsi" w:hAnsiTheme="minorHAnsi"/>
          <w:b/>
          <w:color w:val="FF0000"/>
          <w:sz w:val="24"/>
          <w:szCs w:val="24"/>
        </w:rPr>
        <w:t>reboot config disk0:/config.bin</w:t>
      </w:r>
      <w:bookmarkEnd w:id="12"/>
      <w:bookmarkEnd w:id="13"/>
    </w:p>
    <w:p w:rsidR="00516F14" w:rsidRPr="00163B7F" w:rsidRDefault="00516F14" w:rsidP="00516F14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163B7F">
        <w:rPr>
          <w:rFonts w:asciiTheme="minorHAnsi" w:hAnsiTheme="minorHAnsi"/>
          <w:sz w:val="24"/>
          <w:szCs w:val="24"/>
        </w:rPr>
        <w:tab/>
      </w:r>
    </w:p>
    <w:p w:rsidR="00516F14" w:rsidRPr="00163B7F" w:rsidRDefault="00516F14" w:rsidP="00516F14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516F14" w:rsidRPr="00163B7F" w:rsidRDefault="00516F14" w:rsidP="00516F14">
      <w:pPr>
        <w:rPr>
          <w:rFonts w:asciiTheme="minorHAnsi" w:hAnsiTheme="minorHAnsi"/>
          <w:sz w:val="24"/>
          <w:szCs w:val="24"/>
        </w:rPr>
      </w:pPr>
    </w:p>
    <w:p w:rsidR="00516F14" w:rsidRPr="00163B7F" w:rsidRDefault="00516F14" w:rsidP="00516F14">
      <w:pPr>
        <w:rPr>
          <w:rFonts w:asciiTheme="minorHAnsi" w:hAnsiTheme="minorHAnsi"/>
          <w:sz w:val="24"/>
          <w:szCs w:val="24"/>
        </w:rPr>
      </w:pPr>
    </w:p>
    <w:p w:rsidR="00D43EA1" w:rsidRDefault="00C15A21"/>
    <w:sectPr w:rsidR="00D43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677"/>
    <w:multiLevelType w:val="hybridMultilevel"/>
    <w:tmpl w:val="3D345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56C0"/>
    <w:multiLevelType w:val="hybridMultilevel"/>
    <w:tmpl w:val="32D22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543483"/>
    <w:multiLevelType w:val="hybridMultilevel"/>
    <w:tmpl w:val="751071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1BD280D"/>
    <w:multiLevelType w:val="singleLevel"/>
    <w:tmpl w:val="A19C4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">
    <w:nsid w:val="51E46C03"/>
    <w:multiLevelType w:val="multilevel"/>
    <w:tmpl w:val="B0CC04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5AB92D3A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">
    <w:nsid w:val="5C90507D"/>
    <w:multiLevelType w:val="multilevel"/>
    <w:tmpl w:val="9F4E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A5432A"/>
    <w:multiLevelType w:val="hybridMultilevel"/>
    <w:tmpl w:val="951CE0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C50D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7AA853DB"/>
    <w:multiLevelType w:val="multilevel"/>
    <w:tmpl w:val="2916A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  <w:lvlOverride w:ilvl="0">
      <w:startOverride w:val="5"/>
    </w:lvlOverride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14"/>
    <w:rsid w:val="00154FDD"/>
    <w:rsid w:val="001D7231"/>
    <w:rsid w:val="00252C0A"/>
    <w:rsid w:val="003C00AA"/>
    <w:rsid w:val="003C63EB"/>
    <w:rsid w:val="004B7756"/>
    <w:rsid w:val="00516F14"/>
    <w:rsid w:val="005A048F"/>
    <w:rsid w:val="006470C6"/>
    <w:rsid w:val="0099667C"/>
    <w:rsid w:val="00AF2403"/>
    <w:rsid w:val="00C15A21"/>
    <w:rsid w:val="00CB5F01"/>
    <w:rsid w:val="00DD2362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6F14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6F14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6F14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6F14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6F14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6F14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6F14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6F14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6F14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16F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516F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516F1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516F14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516F14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516F14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516F1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516F1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516F1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16F14"/>
    <w:pPr>
      <w:jc w:val="center"/>
    </w:pPr>
    <w:rPr>
      <w:rFonts w:ascii="Arial" w:hAnsi="Arial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516F14"/>
    <w:rPr>
      <w:rFonts w:ascii="Arial" w:eastAsia="Times New Roman" w:hAnsi="Arial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16F1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516F1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516F1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77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6F14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6F14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6F14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6F14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6F14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6F14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6F14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6F14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6F14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16F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516F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516F1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516F14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516F14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516F14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516F1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516F1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516F1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16F14"/>
    <w:pPr>
      <w:jc w:val="center"/>
    </w:pPr>
    <w:rPr>
      <w:rFonts w:ascii="Arial" w:hAnsi="Arial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516F14"/>
    <w:rPr>
      <w:rFonts w:ascii="Arial" w:eastAsia="Times New Roman" w:hAnsi="Arial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16F1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516F1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516F1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5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7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CBEAC9.D2233580" TargetMode="Externa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0.142.250.29:8443/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 Wireless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Bruce Runge</cp:lastModifiedBy>
  <cp:revision>9</cp:revision>
  <dcterms:created xsi:type="dcterms:W3CDTF">2018-02-15T22:44:00Z</dcterms:created>
  <dcterms:modified xsi:type="dcterms:W3CDTF">2018-02-16T15:47:00Z</dcterms:modified>
</cp:coreProperties>
</file>